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2914D6">
        <w:trPr>
          <w:jc w:val="center"/>
        </w:trPr>
        <w:tc>
          <w:tcPr>
            <w:tcW w:w="743" w:type="dxa"/>
          </w:tcPr>
          <w:p w:rsidR="002914D6" w:rsidRDefault="00011212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2914D6" w:rsidRDefault="00011212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r>
              <w:rPr>
                <w:rFonts w:ascii="Arial" w:hAnsi="Arial"/>
                <w:b/>
                <w:bCs/>
                <w:rtl/>
              </w:rPr>
              <w:t>שופט</w:t>
            </w:r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r>
              <w:rPr>
                <w:rFonts w:ascii="Arial" w:hAnsi="Arial"/>
                <w:b/>
                <w:bCs/>
                <w:rtl/>
              </w:rPr>
              <w:t>ליאור ברינגר</w:t>
            </w:r>
          </w:p>
          <w:p w:rsidR="002914D6" w:rsidRDefault="002914D6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2914D6" w:rsidP="00BD5B6B">
            <w:pPr>
              <w:bidi w:val="0"/>
              <w:jc w:val="right"/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</w:pPr>
          </w:p>
          <w:p w:rsidR="005527F0" w:rsidRPr="005527F0" w:rsidRDefault="005527F0" w:rsidP="005527F0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  <w:rtl/>
              </w:rPr>
            </w:pPr>
            <w:r w:rsidRPr="005527F0">
              <w:rPr>
                <w:rFonts w:ascii="Arial" w:hAnsi="Arial" w:hint="cs"/>
                <w:b/>
                <w:bCs/>
                <w:noProof w:val="0"/>
                <w:sz w:val="26"/>
                <w:szCs w:val="26"/>
                <w:u w:val="single"/>
                <w:rtl/>
              </w:rPr>
              <w:t>התובעת:</w:t>
            </w:r>
          </w:p>
        </w:tc>
        <w:tc>
          <w:tcPr>
            <w:tcW w:w="5571" w:type="dxa"/>
          </w:tcPr>
          <w:p w:rsidR="005527F0" w:rsidRDefault="005527F0" w:rsidP="005527F0">
            <w:pPr>
              <w:spacing w:line="360" w:lineRule="auto"/>
              <w:rPr>
                <w:b/>
                <w:bCs/>
                <w:noProof w:val="0"/>
                <w:sz w:val="26"/>
                <w:szCs w:val="26"/>
                <w:rtl/>
              </w:rPr>
            </w:pPr>
          </w:p>
          <w:p w:rsidR="005527F0" w:rsidRDefault="00BD5B6B" w:rsidP="002B7A01">
            <w:pPr>
              <w:spacing w:line="360" w:lineRule="auto"/>
              <w:rPr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2B7A01">
              <w:rPr>
                <w:rStyle w:val="ac"/>
                <w:rFonts w:hint="cs"/>
                <w:b/>
                <w:bCs/>
                <w:rtl/>
              </w:rPr>
              <w:t>*******</w:t>
            </w:r>
          </w:p>
          <w:p w:rsidR="005527F0" w:rsidRDefault="005527F0" w:rsidP="005527F0">
            <w:pPr>
              <w:spacing w:line="360" w:lineRule="auto"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עו"ד ארז חיימי</w:t>
            </w:r>
          </w:p>
        </w:tc>
      </w:tr>
      <w:tr w:rsidR="002914D6">
        <w:trPr>
          <w:jc w:val="center"/>
        </w:trPr>
        <w:tc>
          <w:tcPr>
            <w:tcW w:w="8820" w:type="dxa"/>
            <w:gridSpan w:val="3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011212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Pr="005527F0" w:rsidRDefault="005527F0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u w:val="single"/>
                <w:rtl/>
              </w:rPr>
              <w:t>הנתבע:</w:t>
            </w:r>
          </w:p>
        </w:tc>
        <w:tc>
          <w:tcPr>
            <w:tcW w:w="5571" w:type="dxa"/>
          </w:tcPr>
          <w:p w:rsidR="005527F0" w:rsidRDefault="00BD5B6B" w:rsidP="005527F0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  <w:p w:rsidR="002914D6" w:rsidRDefault="00BD5B6B" w:rsidP="002B7A01">
            <w:pPr>
              <w:spacing w:line="360" w:lineRule="auto"/>
              <w:rPr>
                <w:rStyle w:val="ac"/>
                <w:b/>
                <w:bCs/>
                <w:color w:val="auto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2B7A01">
              <w:rPr>
                <w:rStyle w:val="ac"/>
                <w:rFonts w:hint="cs"/>
                <w:b/>
                <w:bCs/>
                <w:color w:val="auto"/>
                <w:rtl/>
              </w:rPr>
              <w:t>********</w:t>
            </w:r>
          </w:p>
          <w:p w:rsidR="005527F0" w:rsidRDefault="005527F0" w:rsidP="005527F0">
            <w:pPr>
              <w:spacing w:line="360" w:lineRule="auto"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עו"ד מרק ולקומיר</w:t>
            </w:r>
          </w:p>
        </w:tc>
      </w:tr>
    </w:tbl>
    <w:p w:rsidR="002914D6" w:rsidRDefault="002914D6"/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2914D6">
        <w:trPr>
          <w:jc w:val="center"/>
        </w:trPr>
        <w:tc>
          <w:tcPr>
            <w:tcW w:w="8820" w:type="dxa"/>
          </w:tcPr>
          <w:p w:rsidR="002914D6" w:rsidRDefault="002914D6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2914D6" w:rsidRDefault="002914D6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</w:rPr>
            </w:pPr>
          </w:p>
          <w:p w:rsidR="002914D6" w:rsidRDefault="00011212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Pr="005527F0" w:rsidRDefault="005527F0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הצדדים </w:t>
      </w:r>
      <w:r w:rsidR="00D2677E">
        <w:rPr>
          <w:rFonts w:ascii="Arial" w:hAnsi="Arial" w:hint="cs"/>
          <w:noProof w:val="0"/>
          <w:rtl/>
        </w:rPr>
        <w:t>היו זוג, גרו באוקר</w:t>
      </w:r>
      <w:r>
        <w:rPr>
          <w:rFonts w:ascii="Arial" w:hAnsi="Arial" w:hint="cs"/>
          <w:noProof w:val="0"/>
          <w:rtl/>
        </w:rPr>
        <w:t>אי</w:t>
      </w:r>
      <w:r w:rsidR="00D2677E">
        <w:rPr>
          <w:rFonts w:ascii="Arial" w:hAnsi="Arial" w:hint="cs"/>
          <w:noProof w:val="0"/>
          <w:rtl/>
        </w:rPr>
        <w:t>נה ומיחסיהם נולד בנם המשותף ע'</w:t>
      </w:r>
      <w:r>
        <w:rPr>
          <w:rFonts w:ascii="Arial" w:hAnsi="Arial" w:hint="cs"/>
          <w:noProof w:val="0"/>
          <w:rtl/>
        </w:rPr>
        <w:t xml:space="preserve"> ביום 02.10.2020 (להלן: "</w:t>
      </w:r>
      <w:r>
        <w:rPr>
          <w:rFonts w:ascii="Arial" w:hAnsi="Arial" w:hint="cs"/>
          <w:b/>
          <w:bCs/>
          <w:noProof w:val="0"/>
          <w:rtl/>
        </w:rPr>
        <w:t xml:space="preserve">הקטין"). </w:t>
      </w:r>
    </w:p>
    <w:p w:rsidR="005527F0" w:rsidRPr="005527F0" w:rsidRDefault="005527F0" w:rsidP="005527F0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5527F0" w:rsidRDefault="005527F0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5527F0">
        <w:rPr>
          <w:rFonts w:ascii="Arial" w:hAnsi="Arial" w:hint="cs"/>
          <w:noProof w:val="0"/>
          <w:rtl/>
        </w:rPr>
        <w:t xml:space="preserve">הקטין נרשם ע"ש התובעת בלבד. </w:t>
      </w:r>
    </w:p>
    <w:p w:rsidR="005527F0" w:rsidRPr="005527F0" w:rsidRDefault="005527F0" w:rsidP="005527F0">
      <w:pPr>
        <w:pStyle w:val="ad"/>
        <w:rPr>
          <w:rFonts w:ascii="Arial" w:hAnsi="Arial"/>
          <w:noProof w:val="0"/>
          <w:rtl/>
        </w:rPr>
      </w:pPr>
    </w:p>
    <w:p w:rsidR="005527F0" w:rsidRDefault="00D2677E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בשנת 2011 </w:t>
      </w:r>
      <w:r w:rsidR="005527F0">
        <w:rPr>
          <w:rFonts w:ascii="Arial" w:hAnsi="Arial" w:hint="cs"/>
          <w:noProof w:val="0"/>
          <w:rtl/>
        </w:rPr>
        <w:t xml:space="preserve"> עלו הצדדים ובנם ארצה, אולם זמן קצר לאחר מכן חזרו האם והקטין לאוקראינה, הקטין נשאר באוקראינה אצל דודו וסבתו, ואילו התובעת חזרה ארצה</w:t>
      </w:r>
      <w:r>
        <w:rPr>
          <w:rFonts w:ascii="Arial" w:hAnsi="Arial" w:hint="cs"/>
          <w:noProof w:val="0"/>
          <w:rtl/>
        </w:rPr>
        <w:t>.</w:t>
      </w:r>
      <w:r w:rsidR="005527F0">
        <w:rPr>
          <w:rFonts w:ascii="Arial" w:hAnsi="Arial" w:hint="cs"/>
          <w:noProof w:val="0"/>
          <w:rtl/>
        </w:rPr>
        <w:t xml:space="preserve"> כך עד שנת 2019, אז הביאה התובעת את הקטין ארצה ומאז הוא בארץ עם התובעת. </w:t>
      </w:r>
    </w:p>
    <w:p w:rsidR="005527F0" w:rsidRPr="005527F0" w:rsidRDefault="005527F0" w:rsidP="005527F0">
      <w:pPr>
        <w:pStyle w:val="ad"/>
        <w:rPr>
          <w:rFonts w:ascii="Arial" w:hAnsi="Arial"/>
          <w:noProof w:val="0"/>
          <w:rtl/>
        </w:rPr>
      </w:pPr>
    </w:p>
    <w:p w:rsidR="005527F0" w:rsidRDefault="006B6043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הנתבע הגיש תביעת אבהות ונקבע כי הוא אבי הקטין. </w:t>
      </w:r>
    </w:p>
    <w:p w:rsidR="006B6043" w:rsidRPr="006B6043" w:rsidRDefault="006B6043" w:rsidP="006B6043">
      <w:pPr>
        <w:pStyle w:val="ad"/>
        <w:rPr>
          <w:rFonts w:ascii="Arial" w:hAnsi="Arial"/>
          <w:noProof w:val="0"/>
          <w:rtl/>
        </w:rPr>
      </w:pPr>
    </w:p>
    <w:p w:rsidR="006B6043" w:rsidRDefault="006B6043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הקשר של הקטין עם האב אינו טוב והם מתראים פעם ב</w:t>
      </w:r>
      <w:r w:rsidR="00C46287">
        <w:rPr>
          <w:rFonts w:ascii="Arial" w:hAnsi="Arial" w:hint="cs"/>
          <w:noProof w:val="0"/>
          <w:rtl/>
        </w:rPr>
        <w:t xml:space="preserve">שבוע במרכז הקשר. </w:t>
      </w:r>
    </w:p>
    <w:p w:rsidR="00C46287" w:rsidRPr="00C46287" w:rsidRDefault="00C46287" w:rsidP="00C46287">
      <w:pPr>
        <w:pStyle w:val="ad"/>
        <w:rPr>
          <w:rFonts w:ascii="Arial" w:hAnsi="Arial"/>
          <w:noProof w:val="0"/>
          <w:rtl/>
        </w:rPr>
      </w:pPr>
    </w:p>
    <w:p w:rsidR="00C46287" w:rsidRDefault="00C46287" w:rsidP="008D0AEC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הוגשו לתיק מספר תסקירים, מהם עולה כי לאב יכולות נמוכות, הוא אינו מפנים את העצות המקצועיות </w:t>
      </w:r>
      <w:r w:rsidR="00E82940">
        <w:rPr>
          <w:rFonts w:ascii="Arial" w:hAnsi="Arial" w:hint="cs"/>
          <w:noProof w:val="0"/>
          <w:rtl/>
        </w:rPr>
        <w:t xml:space="preserve">שניתנו לו ע"י העו"ס ולפיכך אין התקדמות ביחסיו עם הקטין. </w:t>
      </w:r>
    </w:p>
    <w:p w:rsidR="00C46287" w:rsidRDefault="00C46287" w:rsidP="00C46287">
      <w:pPr>
        <w:pStyle w:val="ad"/>
        <w:rPr>
          <w:rFonts w:ascii="Arial" w:hAnsi="Arial"/>
          <w:noProof w:val="0"/>
          <w:rtl/>
        </w:rPr>
      </w:pPr>
    </w:p>
    <w:p w:rsidR="00E82940" w:rsidRDefault="00E82940" w:rsidP="00C46287">
      <w:pPr>
        <w:pStyle w:val="ad"/>
        <w:rPr>
          <w:rFonts w:ascii="Arial" w:hAnsi="Arial"/>
          <w:noProof w:val="0"/>
          <w:rtl/>
        </w:rPr>
      </w:pPr>
    </w:p>
    <w:p w:rsidR="00E82940" w:rsidRDefault="00E82940" w:rsidP="00C46287">
      <w:pPr>
        <w:pStyle w:val="ad"/>
        <w:rPr>
          <w:rFonts w:ascii="Arial" w:hAnsi="Arial"/>
          <w:noProof w:val="0"/>
          <w:rtl/>
        </w:rPr>
      </w:pPr>
    </w:p>
    <w:p w:rsidR="00E82940" w:rsidRDefault="00E82940" w:rsidP="00C46287">
      <w:pPr>
        <w:pStyle w:val="ad"/>
        <w:rPr>
          <w:rFonts w:ascii="Arial" w:hAnsi="Arial"/>
          <w:noProof w:val="0"/>
          <w:rtl/>
        </w:rPr>
      </w:pPr>
    </w:p>
    <w:p w:rsidR="00E82940" w:rsidRPr="00C46287" w:rsidRDefault="00E82940" w:rsidP="00C46287">
      <w:pPr>
        <w:pStyle w:val="ad"/>
        <w:rPr>
          <w:rFonts w:ascii="Arial" w:hAnsi="Arial"/>
          <w:noProof w:val="0"/>
          <w:rtl/>
        </w:rPr>
      </w:pPr>
    </w:p>
    <w:p w:rsidR="00C46287" w:rsidRDefault="00E82940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שירותי הרווחה ציינו כי הקטין כועס על אביו. הנתבע טען שהקטין משקר והוסיף, בפניו של הקטין, כי הוא ידאג שעו"ד מטעמו יטפל באמא כמו שצריך. </w:t>
      </w:r>
    </w:p>
    <w:p w:rsidR="00E82940" w:rsidRDefault="00E82940" w:rsidP="00E8294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E82940" w:rsidRDefault="00E82940" w:rsidP="00E8294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כמו-כן, הומלץ על ידי שירותי הרווחה על טיפול דיאדי, א</w:t>
      </w:r>
      <w:r w:rsidR="00562820">
        <w:rPr>
          <w:rFonts w:ascii="Arial" w:hAnsi="Arial" w:hint="cs"/>
          <w:noProof w:val="0"/>
          <w:rtl/>
        </w:rPr>
        <w:t xml:space="preserve">ולם האב טען שאין באפשרותו לממן את הטיפול, גם לא תשלום מופחת מטעם קופ"ח. </w:t>
      </w:r>
    </w:p>
    <w:p w:rsidR="00562820" w:rsidRDefault="00562820" w:rsidP="00E8294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(ראה תסקירים מיום 9.1.23, 16.5.23, 25.6.23). </w:t>
      </w:r>
    </w:p>
    <w:p w:rsidR="00562820" w:rsidRDefault="00562820" w:rsidP="00E8294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562820" w:rsidRDefault="00562820" w:rsidP="00E8294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לאור האמור, שירותי הרווחה אינם יכולים לקדם ולהרחיב את זמני השהות של הקטין עם האב, מכיוון שהאחרון אינו מפנים את תרומתו לסירוב הקטין להרחבת זמני השהות אל מחוץ למרכז הקשר. </w:t>
      </w:r>
    </w:p>
    <w:p w:rsidR="00562820" w:rsidRDefault="00562820" w:rsidP="00E8294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C46287" w:rsidRDefault="004C3B77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לאור האמור</w:t>
      </w:r>
      <w:r w:rsidR="00562820">
        <w:rPr>
          <w:rFonts w:ascii="Arial" w:hAnsi="Arial" w:hint="cs"/>
          <w:noProof w:val="0"/>
          <w:rtl/>
        </w:rPr>
        <w:t xml:space="preserve">  בתסקיר מיום 25.6.23, שירותי הרווחה יגישו תסקיר משלים תוך 60 יום. </w:t>
      </w:r>
    </w:p>
    <w:p w:rsidR="00562820" w:rsidRDefault="00562820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האב נמצא בהליכי פש"ר לטענתו, בעבר עבד, אחר כך חדל לעבוד בשל מגבלה רפואית וכעת שוב עובד, בשכר של כ- 8,000 ₪ נטו לחודש. האב הציג 2 תלושי שכר, מחודשים ינואר ופברואר 2024, מהם עולה כי שכרו 9,106 ₪ נטו בחודש. </w:t>
      </w:r>
    </w:p>
    <w:p w:rsidR="00562820" w:rsidRDefault="00562820" w:rsidP="0056282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562820" w:rsidRDefault="00562820" w:rsidP="0056282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לסיכומיו צירף תלושי שכר ישנים, משנים קודמות. </w:t>
      </w:r>
    </w:p>
    <w:p w:rsidR="00562820" w:rsidRDefault="00562820" w:rsidP="00562820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562820" w:rsidRDefault="00562820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האם עובדת בניקיון בתים ושכרה לטענתה הוא כ- 5,000 ₪ לחודש. </w:t>
      </w:r>
    </w:p>
    <w:p w:rsidR="00562820" w:rsidRDefault="00562820" w:rsidP="0056282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562820" w:rsidRDefault="00562820" w:rsidP="0056282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האב שוכר די</w:t>
      </w:r>
      <w:r w:rsidR="00E35F4A">
        <w:rPr>
          <w:rFonts w:ascii="Arial" w:hAnsi="Arial" w:hint="cs"/>
          <w:noProof w:val="0"/>
          <w:rtl/>
        </w:rPr>
        <w:t xml:space="preserve">רה בסכום של 1,400 ₪ לחודש והאם גרה בדירה השייכת לה ולבעלה ועליהם לשלם משכנתא חודשית בסך 5,900 ₪ לחודש. </w:t>
      </w:r>
    </w:p>
    <w:p w:rsidR="00E35F4A" w:rsidRDefault="00E35F4A" w:rsidP="00562820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562820" w:rsidRDefault="00E35F4A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האב טען כי לאם הכנסות נוספות, שאינן מדווחות, אולם  טענתו זו לא הוכחה. </w:t>
      </w:r>
    </w:p>
    <w:p w:rsidR="00E35F4A" w:rsidRDefault="00E35F4A" w:rsidP="00E35F4A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E35F4A" w:rsidRDefault="00E35F4A" w:rsidP="004C3B7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האם טענה כי האב מרוויח הכנסות שאינן מדווחות, אולם טענה זו לא הוכחה. היא הציגה תמונות של רכב יוקרתי מסוג </w:t>
      </w:r>
      <w:r>
        <w:rPr>
          <w:rFonts w:ascii="Arial" w:hAnsi="Arial" w:hint="cs"/>
          <w:noProof w:val="0"/>
        </w:rPr>
        <w:t>BMW</w:t>
      </w:r>
      <w:r>
        <w:rPr>
          <w:rFonts w:ascii="Arial" w:hAnsi="Arial" w:hint="cs"/>
          <w:noProof w:val="0"/>
          <w:rtl/>
        </w:rPr>
        <w:t xml:space="preserve"> אולם הנתבע הבהיר כי זה רכב של חבר ואינו משתמש בו קבוע. </w:t>
      </w:r>
    </w:p>
    <w:p w:rsidR="00E35F4A" w:rsidRPr="00E35F4A" w:rsidRDefault="00E35F4A" w:rsidP="00E35F4A">
      <w:pPr>
        <w:pStyle w:val="ad"/>
        <w:rPr>
          <w:rFonts w:ascii="Arial" w:hAnsi="Arial"/>
          <w:noProof w:val="0"/>
          <w:rtl/>
        </w:rPr>
      </w:pPr>
    </w:p>
    <w:p w:rsidR="00E35F4A" w:rsidRDefault="00E35F4A" w:rsidP="00E35F4A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התובעת צירפה תמליל שיחה ממנה עולה כי לנתבע עסק עם פועלים, אולם התמליל מתייחס לתקופה שקדמה להגשת התביעות הנוכחיות, שעה שכיום הנתבע בהליכי פש"ר. </w:t>
      </w:r>
    </w:p>
    <w:p w:rsidR="00E35F4A" w:rsidRPr="00E35F4A" w:rsidRDefault="00E35F4A" w:rsidP="00E35F4A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E35F4A" w:rsidRPr="00E35F4A" w:rsidRDefault="00E35F4A" w:rsidP="00E35F4A">
      <w:pPr>
        <w:pStyle w:val="ad"/>
        <w:rPr>
          <w:rFonts w:ascii="Arial" w:hAnsi="Arial"/>
          <w:noProof w:val="0"/>
          <w:rtl/>
        </w:rPr>
      </w:pPr>
    </w:p>
    <w:p w:rsidR="00E35F4A" w:rsidRDefault="00E35F4A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מהאמור לעיל עולה כי יחסי השכר הם 65% האב (9,106 ₪) ו- 35% האם (5,000 ₪).</w:t>
      </w:r>
    </w:p>
    <w:p w:rsidR="005F4207" w:rsidRDefault="005F4207" w:rsidP="005F4207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E35F4A" w:rsidRDefault="00E35F4A" w:rsidP="005F420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מהמסמכים והעדויות שהוצגו עולה כי הצדדים אינם חיים ברמה גבוהה וצרכיו של הקטין לא חורגים מהמינימום המקובל בפסיקה, בסך 2,250 ₪ בצירוף מדור והוצאות אחזקתו, בסך 2,265 ₪, סה"כ 4,515</w:t>
      </w:r>
      <w:r w:rsidR="005F4207">
        <w:rPr>
          <w:rFonts w:ascii="Arial" w:hAnsi="Arial" w:hint="cs"/>
          <w:noProof w:val="0"/>
          <w:rtl/>
        </w:rPr>
        <w:t xml:space="preserve"> ₪. לאור פערי השכר, על האב לשאת ב- 65% מכך, בסך 2,935 ₪. </w:t>
      </w:r>
    </w:p>
    <w:p w:rsidR="005F4207" w:rsidRPr="005F4207" w:rsidRDefault="005F4207" w:rsidP="005F4207">
      <w:pPr>
        <w:pStyle w:val="ad"/>
        <w:rPr>
          <w:rFonts w:ascii="Arial" w:hAnsi="Arial"/>
          <w:noProof w:val="0"/>
          <w:rtl/>
        </w:rPr>
      </w:pPr>
    </w:p>
    <w:p w:rsidR="005F4207" w:rsidRDefault="005F4207" w:rsidP="005F420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מהאמור לעיל עולה כי נטל הטיפול בקטין מוטל כולו על התובעת בלבד, הואיל והקטין נמצא בטיפולה הבלעדי ואינו שוהה עם הנתבע כלל, למעט לשעות ספורות במרכז הקשר. </w:t>
      </w:r>
    </w:p>
    <w:p w:rsidR="005F4207" w:rsidRPr="005F4207" w:rsidRDefault="005F4207" w:rsidP="005F4207">
      <w:pPr>
        <w:pStyle w:val="ad"/>
        <w:rPr>
          <w:rFonts w:ascii="Arial" w:hAnsi="Arial"/>
          <w:noProof w:val="0"/>
          <w:rtl/>
        </w:rPr>
      </w:pPr>
    </w:p>
    <w:p w:rsidR="005F4207" w:rsidRDefault="005F4207" w:rsidP="005F420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ביום 26.2.23 פסקתי כי הנתבע ישלם לתובעת מזונות זמניים בסך 2,300 ₪ בחודש. </w:t>
      </w:r>
    </w:p>
    <w:p w:rsidR="005F4207" w:rsidRPr="005F4207" w:rsidRDefault="005F4207" w:rsidP="005F4207">
      <w:pPr>
        <w:pStyle w:val="ad"/>
        <w:rPr>
          <w:rFonts w:ascii="Arial" w:hAnsi="Arial"/>
          <w:noProof w:val="0"/>
          <w:rtl/>
        </w:rPr>
      </w:pPr>
    </w:p>
    <w:p w:rsidR="005F4207" w:rsidRDefault="005F4207" w:rsidP="005F4207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התובעת עותרת (בת</w:t>
      </w:r>
      <w:r w:rsidR="004C3B77">
        <w:rPr>
          <w:rFonts w:ascii="Arial" w:hAnsi="Arial" w:hint="cs"/>
          <w:noProof w:val="0"/>
          <w:rtl/>
        </w:rPr>
        <w:t>צהירה ובסיכומיה) לקבוע סכום זה כמזונות קבו</w:t>
      </w:r>
      <w:r>
        <w:rPr>
          <w:rFonts w:ascii="Arial" w:hAnsi="Arial" w:hint="cs"/>
          <w:noProof w:val="0"/>
          <w:rtl/>
        </w:rPr>
        <w:t xml:space="preserve">עים. לאור האמור לעיל אני מקבל את הטענה ולפיכך אני מחייב את הנתבע לשלם לתובעת את חלקו במזונות הקטין, בסך 2,300 ₪ לחודש, החל מיום 1.12.24 ובכל יום 1 לחודש שלאחר מכן, עד הגיע הקטין לגיל 18 שנים או סיום בית ספר תיכון, לפי המאוחר. מאותו מועד יהיו המזונות 1/3 מהסכום וישולמו עד לסיום שירותו החובה בצה"ל/שירות לאומי. </w:t>
      </w:r>
    </w:p>
    <w:p w:rsidR="005F4207" w:rsidRPr="005F4207" w:rsidRDefault="005F4207" w:rsidP="005F4207">
      <w:pPr>
        <w:pStyle w:val="ad"/>
        <w:rPr>
          <w:rFonts w:ascii="Arial" w:hAnsi="Arial"/>
          <w:noProof w:val="0"/>
          <w:rtl/>
        </w:rPr>
      </w:pPr>
    </w:p>
    <w:p w:rsidR="005F4207" w:rsidRDefault="004C3B77" w:rsidP="005F420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סכומי המזונות </w:t>
      </w:r>
      <w:r w:rsidR="005F4207">
        <w:rPr>
          <w:rFonts w:ascii="Arial" w:hAnsi="Arial" w:hint="cs"/>
          <w:noProof w:val="0"/>
          <w:rtl/>
        </w:rPr>
        <w:t>צמודים למדד המחירים לצרכן הידוע היום ויעודכנו אחת ל- 3 חודשים, ללא הפרשים ל</w:t>
      </w:r>
      <w:r w:rsidR="00005FFE">
        <w:rPr>
          <w:rFonts w:ascii="Arial" w:hAnsi="Arial" w:hint="cs"/>
          <w:noProof w:val="0"/>
          <w:rtl/>
        </w:rPr>
        <w:t>עבר.</w:t>
      </w:r>
    </w:p>
    <w:p w:rsidR="00005FFE" w:rsidRDefault="00005FFE" w:rsidP="00005FFE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005FFE" w:rsidRDefault="00005FFE" w:rsidP="005F420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עד ליום 1.12.24 תחול החלטתי למזונות זמניים. </w:t>
      </w:r>
    </w:p>
    <w:p w:rsidR="00005FFE" w:rsidRPr="00005FFE" w:rsidRDefault="00005FFE" w:rsidP="00005FFE">
      <w:pPr>
        <w:pStyle w:val="ad"/>
        <w:rPr>
          <w:rFonts w:ascii="Arial" w:hAnsi="Arial"/>
          <w:noProof w:val="0"/>
          <w:rtl/>
        </w:rPr>
      </w:pPr>
    </w:p>
    <w:p w:rsidR="00005FFE" w:rsidRDefault="00005FFE" w:rsidP="005F420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נוסף לאמור לעיל, ישלם המשיב 65% מההוצאות שלהלן:</w:t>
      </w:r>
    </w:p>
    <w:p w:rsidR="00005FFE" w:rsidRPr="00005FFE" w:rsidRDefault="00005FFE" w:rsidP="00005FFE">
      <w:pPr>
        <w:pStyle w:val="ad"/>
        <w:rPr>
          <w:rFonts w:ascii="Arial" w:hAnsi="Arial"/>
          <w:noProof w:val="0"/>
          <w:rtl/>
        </w:rPr>
      </w:pPr>
    </w:p>
    <w:p w:rsidR="00005FFE" w:rsidRDefault="00005FFE" w:rsidP="00005FFE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כל ההוצאות הרפואיות שאינן משולמות על ידי קופת החולים, לרבות טיפול</w:t>
      </w:r>
      <w:r w:rsidR="004C3B77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 xml:space="preserve"> שיניים, אורתודנטיה, משקפיים/עדשות מגע, טיפולים פסיכולוגיים. </w:t>
      </w:r>
    </w:p>
    <w:p w:rsidR="00005FFE" w:rsidRDefault="00005FFE" w:rsidP="00005FFE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הוצאות החינוך שלהלן: כל ההוצאות הנדרשות על ידי בית הספר, לרבות אגרת חינוך, ועד כיתה, טיולים וכו'. שיעורים פרטיים, חוג אחד, תנועת נוער, קייטנות בחופשות. </w:t>
      </w:r>
    </w:p>
    <w:p w:rsidR="00005FFE" w:rsidRDefault="00005FFE" w:rsidP="00005FFE">
      <w:pPr>
        <w:pStyle w:val="ad"/>
        <w:spacing w:line="360" w:lineRule="auto"/>
        <w:ind w:left="1080"/>
        <w:jc w:val="both"/>
        <w:rPr>
          <w:rFonts w:ascii="Arial" w:hAnsi="Arial"/>
          <w:noProof w:val="0"/>
        </w:rPr>
      </w:pPr>
    </w:p>
    <w:p w:rsidR="005527F0" w:rsidRDefault="00005FFE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תשלומי הביטוח הלאומי ישולמו לאם. </w:t>
      </w:r>
    </w:p>
    <w:p w:rsidR="00005FFE" w:rsidRDefault="00005FFE" w:rsidP="00005FFE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005FFE" w:rsidRDefault="00005FFE" w:rsidP="00005FFE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005FFE" w:rsidRDefault="00005FFE" w:rsidP="00005FFE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5527F0" w:rsidRDefault="00005FFE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  <w:u w:val="single"/>
        </w:rPr>
      </w:pPr>
      <w:r w:rsidRPr="00005FFE">
        <w:rPr>
          <w:rFonts w:ascii="Arial" w:hAnsi="Arial" w:hint="cs"/>
          <w:b/>
          <w:bCs/>
          <w:noProof w:val="0"/>
          <w:u w:val="single"/>
          <w:rtl/>
        </w:rPr>
        <w:t>המזכירות</w:t>
      </w:r>
      <w:r w:rsidRPr="008D0AEC">
        <w:rPr>
          <w:rFonts w:ascii="Arial" w:hAnsi="Arial" w:hint="cs"/>
          <w:noProof w:val="0"/>
          <w:rtl/>
        </w:rPr>
        <w:t xml:space="preserve"> </w:t>
      </w:r>
      <w:r w:rsidR="008D0AEC" w:rsidRPr="008D0AEC">
        <w:rPr>
          <w:rFonts w:ascii="Arial" w:hAnsi="Arial" w:hint="cs"/>
          <w:noProof w:val="0"/>
          <w:rtl/>
        </w:rPr>
        <w:t xml:space="preserve">תשלח את פסק הדין לצדדים ותסגור את 2 התיקים שבכותרת. </w:t>
      </w:r>
    </w:p>
    <w:p w:rsidR="004C3B77" w:rsidRPr="00005FFE" w:rsidRDefault="004C3B77" w:rsidP="005527F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  <w:u w:val="single"/>
        </w:rPr>
      </w:pPr>
      <w:r>
        <w:rPr>
          <w:rFonts w:ascii="Arial" w:hAnsi="Arial" w:hint="cs"/>
          <w:b/>
          <w:bCs/>
          <w:noProof w:val="0"/>
          <w:u w:val="single"/>
          <w:rtl/>
        </w:rPr>
        <w:t>מותר לפרסום ללא פרטים מזהים.</w:t>
      </w:r>
    </w:p>
    <w:p w:rsidR="002914D6" w:rsidRPr="00A11163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0112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-178440553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ט"ז חשוון תשפ"ה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33865600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17 נובמבר 2024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DE34D8">
      <w:pPr>
        <w:spacing w:line="360" w:lineRule="auto"/>
        <w:ind w:left="3600" w:firstLine="720"/>
        <w:jc w:val="both"/>
      </w:pPr>
      <w:sdt>
        <w:sdtPr>
          <w:rPr>
            <w:rtl/>
          </w:rPr>
          <w:alias w:val="MergeField"/>
          <w:tag w:val="1237"/>
          <w:id w:val="-773943704"/>
        </w:sdtPr>
        <w:sdtEndPr/>
        <w:sdtContent>
          <w:r w:rsidR="002B7A01">
            <w:drawing>
              <wp:inline distT="0" distB="0" distL="0" distR="0" wp14:editId="50D07946">
                <wp:extent cx="2371725" cy="13811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725" cy="1381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>
      <w:pPr>
        <w:spacing w:line="360" w:lineRule="auto"/>
        <w:ind w:left="3600" w:firstLine="720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2914D6" w:rsidSect="002914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4D8" w:rsidRDefault="00DE34D8">
      <w:r>
        <w:separator/>
      </w:r>
    </w:p>
  </w:endnote>
  <w:endnote w:type="continuationSeparator" w:id="0">
    <w:p w:rsidR="00DE34D8" w:rsidRDefault="00DE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2914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C931BD">
    <w:pPr>
      <w:pStyle w:val="a4"/>
      <w:jc w:val="center"/>
      <w:rPr>
        <w:rStyle w:val="ab"/>
      </w:rPr>
    </w:pPr>
    <w:r>
      <w:rPr>
        <w:rStyle w:val="ab"/>
      </w:rPr>
      <w:fldChar w:fldCharType="begin"/>
    </w:r>
    <w:r w:rsidR="00011212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DE34D8">
      <w:rPr>
        <w:rStyle w:val="ab"/>
        <w:rtl/>
      </w:rPr>
      <w:t>1</w:t>
    </w:r>
    <w:r>
      <w:rPr>
        <w:rStyle w:val="ab"/>
      </w:rPr>
      <w:fldChar w:fldCharType="end"/>
    </w:r>
    <w:r w:rsidR="00011212"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 w:rsidR="00011212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DE34D8">
      <w:rPr>
        <w:rStyle w:val="ab"/>
        <w:rtl/>
      </w:rPr>
      <w:t>1</w:t>
    </w:r>
    <w:r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2914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4D8" w:rsidRDefault="00DE34D8">
      <w:r>
        <w:separator/>
      </w:r>
    </w:p>
  </w:footnote>
  <w:footnote w:type="continuationSeparator" w:id="0">
    <w:p w:rsidR="00DE34D8" w:rsidRDefault="00DE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2914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FC3D4E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2914D6">
      <w:trPr>
        <w:trHeight w:hRule="exact" w:val="418"/>
        <w:jc w:val="center"/>
      </w:trPr>
      <w:tc>
        <w:tcPr>
          <w:tcW w:w="8721" w:type="dxa"/>
          <w:gridSpan w:val="2"/>
        </w:tcPr>
        <w:p w:rsidR="002914D6" w:rsidRDefault="00011212">
          <w:pPr>
            <w:pStyle w:val="a3"/>
            <w:jc w:val="center"/>
            <w:rPr>
              <w:rFonts w:ascii="Tahoma" w:hAnsi="Tahoma" w:cs="Tahoma"/>
              <w:noProof w:val="0"/>
              <w:color w:val="000080"/>
              <w:rtl/>
            </w:rPr>
          </w:pPr>
          <w:r>
            <w:rPr>
              <w:rFonts w:ascii="Tahoma" w:hAnsi="Tahoma" w:cs="Tahoma"/>
              <w:b/>
              <w:bCs/>
              <w:noProof w:val="0"/>
              <w:color w:val="000080"/>
              <w:rtl/>
            </w:rPr>
            <w:t>בית משפט לענייני משפחה בתל אביב -יפו</w:t>
          </w:r>
        </w:p>
      </w:tc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2914D6" w:rsidRDefault="002914D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Default="00BD18F5" w:rsidP="002B7A01">
          <w:pPr>
            <w:spacing w:line="360" w:lineRule="auto"/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b/>
              <w:bCs/>
              <w:noProof w:val="0"/>
              <w:sz w:val="26"/>
              <w:szCs w:val="26"/>
              <w:rtl/>
            </w:rPr>
            <w:t>תלה"מ</w:t>
          </w:r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r>
            <w:rPr>
              <w:b/>
              <w:bCs/>
              <w:noProof w:val="0"/>
              <w:sz w:val="26"/>
              <w:szCs w:val="26"/>
              <w:rtl/>
            </w:rPr>
            <w:t>5566-07-22</w:t>
          </w:r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C46287" w:rsidRDefault="00C46287" w:rsidP="002B7A01">
          <w:pPr>
            <w:spacing w:line="360" w:lineRule="auto"/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b/>
              <w:bCs/>
              <w:noProof w:val="0"/>
              <w:sz w:val="26"/>
              <w:szCs w:val="26"/>
              <w:rtl/>
            </w:rPr>
            <w:t>תלה"מ 67448-06-22</w:t>
          </w:r>
          <w:r w:rsidR="00A11163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2914D6" w:rsidRDefault="002914D6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  <w:p w:rsidR="00C46287" w:rsidRDefault="00C4628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2914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B292F"/>
    <w:multiLevelType w:val="hybridMultilevel"/>
    <w:tmpl w:val="C1A6B268"/>
    <w:lvl w:ilvl="0" w:tplc="B01A7436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F832FE"/>
    <w:multiLevelType w:val="hybridMultilevel"/>
    <w:tmpl w:val="13805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9414345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79414345&amp;lt;/CaseID&amp;gt;_x000d__x000a_        &amp;lt;CaseMonth&amp;gt;7&amp;lt;/CaseMonth&amp;gt;_x000d__x000a_        &amp;lt;CaseYear&amp;gt;2022&amp;lt;/CaseYear&amp;gt;_x000d__x000a_        &amp;lt;CaseNumber&amp;gt;5566&amp;lt;/CaseNumber&amp;gt;_x000d__x000a_        &amp;lt;NumeratorGroupID&amp;gt;1&amp;lt;/NumeratorGroupID&amp;gt;_x000d__x000a_        &amp;lt;CaseName&amp;gt;חודן נ&amp;#39; זאץ&amp;lt;/CaseName&amp;gt;_x000d__x000a_        &amp;lt;CourtID&amp;gt;33&amp;lt;/CourtID&amp;gt;_x000d__x000a_        &amp;lt;CaseTypeID&amp;gt;10262&amp;lt;/CaseTypeID&amp;gt;_x000d__x000a_        &amp;lt;CaseInterestID&amp;gt;10118&amp;lt;/CaseInterestID&amp;gt;_x000d__x000a_        &amp;lt;CaseJudgeName&amp;gt;ליאור ברינגר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566-07-22&amp;lt;/CaseDisplayIdentifier&amp;gt;_x000d__x000a_        &amp;lt;CaseTypeDesc&amp;gt;תלה&amp;quot;מ&amp;lt;/CaseTypeDesc&amp;gt;_x000d__x000a_        &amp;lt;CourtDesc&amp;gt;ענייני משפחה במחוז ת&amp;quot;א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34&amp;lt;/CaseNextDeterminingTask&amp;gt;_x000d__x000a_        &amp;lt;CaseOpenDate&amp;gt;2022-07-04T12:52:00+03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ליאור&amp;lt;/CaseJudgeFirstName&amp;gt;_x000d__x000a_        &amp;lt;CaseJudgeLastName&amp;gt;ברינגר&amp;lt;/CaseJudgeLastName&amp;gt;_x000d__x000a_        &amp;lt;JudicalPersonID&amp;gt;054250394@GOV.IL&amp;lt;/JudicalPersonID&amp;gt;_x000d__x000a_        &amp;lt;IsJudicalPanel&amp;gt;false&amp;lt;/IsJudicalPanel&amp;gt;_x000d__x000a_        &amp;lt;CourtDisplayName&amp;gt;בית משפט לענייני משפחה בתל אביב -יפו&amp;lt;/CourtDisplayName&amp;gt;_x000d__x000a_        &amp;lt;IsAllStartDataCollected&amp;gt;true&amp;lt;/IsAllStartDataCollected&amp;gt;_x000d__x000a_        &amp;lt;IsMainCase&amp;gt;false&amp;lt;/IsMainCase&amp;gt;_x000d__x000a_        &amp;lt;CaseDesc&amp;gt;פרוט 22.2.23 בהקלטה_x000d__x000a__x000d__x000a_10.7.24 דיון בהקלטה_x000d__x000a__x000d__x000a_&amp;lt;/CaseDesc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79414345&amp;lt;/CaseID&amp;gt;_x000d__x000a_        &amp;lt;CaseMonth&amp;gt;7&amp;lt;/CaseMonth&amp;gt;_x000d__x000a_        &amp;lt;CaseYear&amp;gt;2022&amp;lt;/CaseYear&amp;gt;_x000d__x000a_        &amp;lt;CaseNumber&amp;gt;5566&amp;lt;/CaseNumber&amp;gt;_x000d__x000a_        &amp;lt;NumeratorGroupID&amp;gt;1&amp;lt;/NumeratorGroupID&amp;gt;_x000d__x000a_        &amp;lt;CaseName&amp;gt;חודן נ&amp;#39; זאץ&amp;lt;/CaseName&amp;gt;_x000d__x000a_        &amp;lt;CourtID&amp;gt;33&amp;lt;/CourtID&amp;gt;_x000d__x000a_        &amp;lt;CaseTypeID&amp;gt;10262&amp;lt;/CaseTypeID&amp;gt;_x000d__x000a_        &amp;lt;CaseInterestID&amp;gt;10118&amp;lt;/CaseInterestID&amp;gt;_x000d__x000a_        &amp;lt;CaseJudgeName&amp;gt;ליאור ברינגר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566-07-22&amp;lt;/CaseDisplayIdentifier&amp;gt;_x000d__x000a_        &amp;lt;CaseTypeDesc&amp;gt;תלה&amp;quot;מ&amp;lt;/CaseTypeDesc&amp;gt;_x000d__x000a_        &amp;lt;CourtDesc&amp;gt;ענייני משפחה במחוז ת&amp;quot;א&amp;lt;/CourtDesc&amp;gt;_x000d__x000a_        &amp;lt;CaseStageDesc&amp;gt;תיק אלקטרוני&amp;lt;/CaseStageDesc&amp;gt;_x000d__x000a_        &amp;lt;CaseNextDeterminingTask&amp;gt;34&amp;lt;/CaseNextDeterminingTask&amp;gt;_x000d__x000a_        &amp;lt;CaseOpenDate&amp;gt;2022-07-04T12:52:00+03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ליאור&amp;lt;/CaseJudgeFirstName&amp;gt;_x000d__x000a_        &amp;lt;CaseJudgeLastName&amp;gt;ברינגר&amp;lt;/CaseJudgeLastName&amp;gt;_x000d__x000a_        &amp;lt;JudicalPersonID&amp;gt;054250394@GOV.IL&amp;lt;/JudicalPersonID&amp;gt;_x000d__x000a_        &amp;lt;IsJudicalPanel&amp;gt;false&amp;lt;/IsJudicalPanel&amp;gt;_x000d__x000a_        &amp;lt;CourtDisplayName&amp;gt;בית משפט לענייני משפחה בתל אביב -יפו&amp;lt;/CourtDisplayName&amp;gt;_x000d__x000a_        &amp;lt;IsAllStartDataCollected&amp;gt;true&amp;lt;/IsAllStartDataCollected&amp;gt;_x000d__x000a_        &amp;lt;IsMainCase&amp;gt;false&amp;lt;/IsMainCase&amp;gt;_x000d__x000a_        &amp;lt;CaseDesc&amp;gt;פרוט 22.2.23 בהקלטה_x000d__x000a__x000d__x000a_10.7.24 דיון בהקלטה_x000d__x000a__x000d__x000a_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33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6078883&amp;lt;/DecisionID&amp;gt;_x000d__x000a_        &amp;lt;DecisionName&amp;gt;פסק דין  שניתנה ע&amp;quot;י  ליאור ברינגר&amp;lt;/DecisionName&amp;gt;_x000d__x000a_        &amp;lt;DecisionStatusID&amp;gt;1&amp;lt;/DecisionStatusID&amp;gt;_x000d__x000a_        &amp;lt;DecisionStatusChangeDate&amp;gt;2024-11-17T10:15:19.06+02:00&amp;lt;/DecisionStatusChangeDate&amp;gt;_x000d__x000a_        &amp;lt;DecisionSignatureDate&amp;gt;2024-11-17T10:15:16.737+02:00&amp;lt;/DecisionSignatureDate&amp;gt;_x000d__x000a_        &amp;lt;DecisionSignatureUserID&amp;gt;054250394@GOV.IL&amp;lt;/DecisionSignatureUserID&amp;gt;_x000d__x000a_        &amp;lt;DecisionCreateDate&amp;gt;2024-11-17T09:11:46.47+02:00&amp;lt;/DecisionCreateDate&amp;gt;_x000d__x000a_        &amp;lt;DecisionChangeDate&amp;gt;2024-11-17T10:15:19.18+02:00&amp;lt;/DecisionChangeDate&amp;gt;_x000d__x000a_        &amp;lt;DecisionChangeUserID&amp;gt;067174409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2&amp;lt;/DecisionTypeID&amp;gt;_x000d__x000a_        &amp;lt;IsOnlyOneParty&amp;gt;false&amp;lt;/IsOnlyOneParty&amp;gt;_x000d__x000a_        &amp;lt;IsCanceledDecision&amp;gt;false&amp;lt;/IsCanceledDecision&amp;gt;_x000d__x000a_        &amp;lt;DocumentID&amp;gt;460766913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4250394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67174409@GOV.IL&amp;lt;/DecisionCreationUserID&amp;gt;_x000d__x000a_        &amp;lt;DecisionDisplayName&amp;gt;פסק דין  שניתנה ע&amp;quot;י  ליאור ברינגר&amp;lt;/DecisionDisplayName&amp;gt;_x000d__x000a_        &amp;lt;IsScanned&amp;gt;false&amp;lt;/IsScanned&amp;gt;_x000d__x000a_        &amp;lt;DecisionSignatureUserName&amp;gt;ליאור ברינגר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7&amp;lt;/DecisionNumberInCase&amp;gt;_x000d__x000a_      &amp;lt;/dt_Decision&amp;gt;_x000d__x000a_      &amp;lt;dt_DecisionCase diffgr:id=&amp;quot;dt_DecisionCase1&amp;quot; msdata:rowOrder=&amp;quot;0&amp;quot;&amp;gt;_x000d__x000a_        &amp;lt;DecisionID&amp;gt;156078883&amp;lt;/DecisionID&amp;gt;_x000d__x000a_        &amp;lt;CaseID&amp;gt;79414345&amp;lt;/CaseID&amp;gt;_x000d__x000a_        &amp;lt;IsOriginal&amp;gt;true&amp;lt;/IsOriginal&amp;gt;_x000d__x000a_        &amp;lt;IsDeleted&amp;gt;false&amp;lt;/IsDeleted&amp;gt;_x000d__x000a_        &amp;lt;CaseName&amp;gt;חודן נ&amp;#39; זאץ&amp;lt;/CaseName&amp;gt;_x000d__x000a_        &amp;lt;CaseDisplayIdentifier&amp;gt;5566-07-22 תלה&amp;quot;מ&amp;lt;/CaseDisplayIdentifier&amp;gt;_x000d__x000a_      &amp;lt;/dt_DecisionCase&amp;gt;_x000d__x000a_    &amp;lt;/DecisionDS&amp;gt;_x000d__x000a_  &amp;lt;/diffgr:diffgram&amp;gt;_x000d__x000a_&amp;lt;/DecisionDS&amp;gt;"/>
    <w:docVar w:name="DecisionID" w:val="156078883"/>
    <w:docVar w:name="WordClientAssemblyName" w:val="NGCS.Decision.ClientWordBL"/>
    <w:docVar w:name="WordClientClassName" w:val="NGCS.Decision.ClientWordBL.DecisionClient"/>
  </w:docVars>
  <w:rsids>
    <w:rsidRoot w:val="002914D6"/>
    <w:rsid w:val="00005FFE"/>
    <w:rsid w:val="00011212"/>
    <w:rsid w:val="00265648"/>
    <w:rsid w:val="002914D6"/>
    <w:rsid w:val="002B7A01"/>
    <w:rsid w:val="002F5307"/>
    <w:rsid w:val="003658CA"/>
    <w:rsid w:val="004C3B77"/>
    <w:rsid w:val="005527F0"/>
    <w:rsid w:val="00562820"/>
    <w:rsid w:val="005F4207"/>
    <w:rsid w:val="00666802"/>
    <w:rsid w:val="006B6043"/>
    <w:rsid w:val="006C4051"/>
    <w:rsid w:val="00782E87"/>
    <w:rsid w:val="007C1077"/>
    <w:rsid w:val="007C6BD7"/>
    <w:rsid w:val="00822AA5"/>
    <w:rsid w:val="008D0AEC"/>
    <w:rsid w:val="0091072C"/>
    <w:rsid w:val="009108D7"/>
    <w:rsid w:val="009F57ED"/>
    <w:rsid w:val="00A11163"/>
    <w:rsid w:val="00BD18F5"/>
    <w:rsid w:val="00BD5B6B"/>
    <w:rsid w:val="00C40239"/>
    <w:rsid w:val="00C46287"/>
    <w:rsid w:val="00C6792B"/>
    <w:rsid w:val="00C931BD"/>
    <w:rsid w:val="00CD75A9"/>
    <w:rsid w:val="00D2677E"/>
    <w:rsid w:val="00D358FE"/>
    <w:rsid w:val="00D43444"/>
    <w:rsid w:val="00D54B3A"/>
    <w:rsid w:val="00DE34D8"/>
    <w:rsid w:val="00E35F4A"/>
    <w:rsid w:val="00E82940"/>
    <w:rsid w:val="00E9298F"/>
    <w:rsid w:val="00F50E07"/>
    <w:rsid w:val="00F706EB"/>
    <w:rsid w:val="00FC3D4E"/>
    <w:rsid w:val="00FE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CC5128-5B0A-432B-B6CA-90D5F9E6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character" w:styleId="ac">
    <w:name w:val="Placeholder Text"/>
    <w:basedOn w:val="a0"/>
    <w:uiPriority w:val="99"/>
    <w:semiHidden/>
    <w:rsid w:val="00BD5B6B"/>
    <w:rPr>
      <w:color w:val="808080"/>
    </w:rPr>
  </w:style>
  <w:style w:type="paragraph" w:styleId="ad">
    <w:name w:val="List Paragraph"/>
    <w:basedOn w:val="a"/>
    <w:uiPriority w:val="34"/>
    <w:qFormat/>
    <w:rsid w:val="00552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79414345</CaseID>
    <CaseJudicialPersonPresentationDS>
      <CaseJudicalPersonActive>
        <CaseID>79414345</CaseID>
        <JudicialPersonID>054250394@GOV.IL</JudicialPersonID>
        <JudicialPersonTypeID>1</JudicialPersonTypeID>
        <JudicialTypeID>1</JudicialTypeID>
        <IsChairman>false</IsChairman>
        <TreatmentStartDate>2022-07-04T13:19:10.123+03:00</TreatmentStartDate>
        <TreatmentFinishDate>9999-12-31T23:59:59+02:00</TreatmentFinishDate>
        <IdentificationCardNumber>054250394</IdentificationCardNumber>
        <DisplayName>ליאור ברינגר</DisplayName>
        <JudicialTypeName>שופט</JudicialTypeName>
        <CaseJudicialGroupNumber>0</CaseJudicialGroupNumber>
        <FirstName>ליאור</FirstName>
        <LastName>ברינגר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מרק ולקומיר</FullName>
        <FirstName>מרק</FirstName>
        <LastName>ולקומיר</LastName>
        <PartyPropertyName/>
        <AuthenticationTypeAndNumber>מ.ר. 31712</AuthenticationTypeAndNumber>
        <RepresentatedOrRepresentativesNames>איליה זאץ</RepresentatedOrRepresentativesNames>
        <RepresentatedOrRepresentativesCount>1</RepresentatedOrRepresentativesCount>
        <InvitedBy/>
        <CaseID>79414345</CaseID>
        <CaseJudicialPersonPresentationDS>
          <CaseJudicalPersonActive>
            <CaseID>79414345</CaseID>
            <JudicialPersonID>054250394@GOV.IL</JudicialPersonID>
            <JudicialPersonTypeID>1</JudicialPersonTypeID>
            <JudicialTypeID>1</JudicialTypeID>
            <IsChairman>false</IsChairman>
            <TreatmentStartDate>2022-07-04T13:19:10.123+03:00</TreatmentStartDate>
            <TreatmentFinishDate>9999-12-31T23:59:59+02:00</TreatmentFinishDate>
            <IdentificationCardNumber>054250394</IdentificationCardNumber>
            <DisplayName>ליאור ברינגר</DisplayName>
            <JudicialTypeName>שופט</JudicialTypeName>
            <CaseJudicialGroupNumber>0</CaseJudicialGroupNumber>
            <FirstName>ליאור</FirstName>
            <LastName>ברינגר</LastName>
            <JudicialPersonTitle>שופט</JudicialPersonTitle>
          </CaseJudicalPersonActive>
        </CaseJudicialPersonPresentationDS>
        <CasePartyID>243635940</CasePartyID>
        <PartyTypeID>2</PartyTypeID>
        <ActivityStatusID>1</ActivityStatusID>
        <PartyAliasID>21</PartyAliasID>
        <PartyAliasName>בא כוח נתבעים</PartyAliasName>
        <LegalEntityID>389704</LegalEntityID>
        <CaseLegalEntityID>120552947</CaseLegalEntityID>
        <AuthenticationTypeID>4</AuthenticationTypeID>
        <AuthenticationTypeName>מ.ר.</AuthenticationTypeName>
        <LegalEntityNumber>31712</LegalEntityNumber>
        <IsMainPartyType>true</IsMainPartyType>
        <CaseDisplayIdentifier>5566-07-22</CaseDisplayIdentifier>
        <CaseTypeID>10262</CaseTypeID>
        <CaseTypeName>תביעה לאחר הסדר התדיינויות במשפחה (תלה"מ)</CaseTypeName>
        <CaseName>חודן נ' זאץ</CaseName>
        <FullAddress>ניסנבאום 35 בת ים </FullAddress>
        <MotionID>0</MotionID>
        <CasePleaID>0</CasePleaID>
        <LinkedCaseID>0</LinkedCaseID>
        <PartyID>2</PartyID>
        <CasePartyCategoryID>2</CasePartyCategoryID>
        <LegalEntityAddressID>432686</LegalEntityAddressID>
        <PleaTypeID>4</PleaTypeID>
        <LawyerOfficeName>משרד עו"ד: מרק ולקומיר</LawyerOfficeName>
        <LawyerOfficeID>430348</LawyerOfficeID>
        <GroupPartyAlias/>
        <IsConverted>false</IsConverted>
        <LegalEntityNameID>10688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מרק ולקומיר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אולגה חודן</FullName>
        <FirstName>אולגה</FirstName>
        <LastName>חודן</LastName>
        <PartyPropertyName/>
        <AuthenticationTypeAndNumber>ת"ז 336311741</AuthenticationTypeAndNumber>
        <RepresentatedOrRepresentativesNames>ארז חיימי</RepresentatedOrRepresentativesNames>
        <RepresentatedOrRepresentativesCount>1</RepresentatedOrRepresentativesCount>
        <InvitedBy/>
        <CaseID>79414345</CaseID>
        <CaseJudicialPersonPresentationDS>
          <CaseJudicalPersonActive>
            <CaseID>79414345</CaseID>
            <JudicialPersonID>054250394@GOV.IL</JudicialPersonID>
            <JudicialPersonTypeID>1</JudicialPersonTypeID>
            <JudicialTypeID>1</JudicialTypeID>
            <IsChairman>false</IsChairman>
            <TreatmentStartDate>2022-07-04T13:19:10.123+03:00</TreatmentStartDate>
            <TreatmentFinishDate>9999-12-31T23:59:59+02:00</TreatmentFinishDate>
            <IdentificationCardNumber>054250394</IdentificationCardNumber>
            <DisplayName>ליאור ברינגר</DisplayName>
            <JudicialTypeName>שופט</JudicialTypeName>
            <CaseJudicialGroupNumber>0</CaseJudicialGroupNumber>
            <FirstName>ליאור</FirstName>
            <LastName>ברינגר</LastName>
            <JudicialPersonTitle>שופט</JudicialPersonTitle>
          </CaseJudicalPersonActive>
        </CaseJudicialPersonPresentationDS>
        <CasePartyID>243154654</CasePartyID>
        <PartyTypeID>1</PartyTypeID>
        <ActivityStatusID>1</ActivityStatusID>
        <PartyAliasID>1</PartyAliasID>
        <PartyAliasName>תובע</PartyAliasName>
        <OrdinalNumber>1</OrdinalNumber>
        <LegalEntityID>77186936</LegalEntityID>
        <CaseLegalEntityID>120414782</CaseLegalEntityID>
        <AuthenticationTypeID>1</AuthenticationTypeID>
        <AuthenticationTypeName>ת"ז</AuthenticationTypeName>
        <LegalEntityNumber>336311741</LegalEntityNumber>
        <IsMainPartyType>true</IsMainPartyType>
        <CaseDisplayIdentifier>5566-07-22</CaseDisplayIdentifier>
        <CaseTypeID>10262</CaseTypeID>
        <CaseTypeName>תביעה לאחר הסדר התדיינויות במשפחה (תלה"מ)</CaseTypeName>
        <CaseName>חודן נ' זאץ</CaseName>
        <FullAddress>פייר קניג 19 חולון </FullAddress>
        <MotionID>0</MotionID>
        <CasePleaID>0</CasePleaID>
        <FatherName>דימיטרי</FatherName>
        <LinkedCaseID>0</LinkedCaseID>
        <PartyID>1</PartyID>
        <CasePartyCategoryID>2</CasePartyCategoryID>
        <LegalEntityAddressID>86707815</LegalEntityAddressID>
        <PleaTypeID>4</PleaTypeID>
        <GroupPartyAlias>תובעים</GroupPartyAlias>
        <IsConverted>false</IsConverted>
        <LegalEntityRegisteredNameID>7456444</LegalEntityRegisteredNameID>
        <LegalEntityNameID>93356078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אולגה חודן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ארז חיימי</FullName>
        <FirstName>ארז</FirstName>
        <LastName>חיימי</LastName>
        <PartyPropertyName/>
        <AuthenticationTypeAndNumber>מ.ר. 72379</AuthenticationTypeAndNumber>
        <RepresentatedOrRepresentativesNames>אולגה חודן</RepresentatedOrRepresentativesNames>
        <RepresentatedOrRepresentativesCount>1</RepresentatedOrRepresentativesCount>
        <InvitedBy/>
        <CaseID>79414345</CaseID>
        <CaseJudicialPersonPresentationDS>
          <CaseJudicalPersonActive>
            <CaseID>79414345</CaseID>
            <JudicialPersonID>054250394@GOV.IL</JudicialPersonID>
            <JudicialPersonTypeID>1</JudicialPersonTypeID>
            <JudicialTypeID>1</JudicialTypeID>
            <IsChairman>false</IsChairman>
            <TreatmentStartDate>2022-07-04T13:19:10.123+03:00</TreatmentStartDate>
            <TreatmentFinishDate>9999-12-31T23:59:59+02:00</TreatmentFinishDate>
            <IdentificationCardNumber>054250394</IdentificationCardNumber>
            <DisplayName>ליאור ברינגר</DisplayName>
            <JudicialTypeName>שופט</JudicialTypeName>
            <CaseJudicialGroupNumber>0</CaseJudicialGroupNumber>
            <FirstName>ליאור</FirstName>
            <LastName>ברינגר</LastName>
            <JudicialPersonTitle>שופט</JudicialPersonTitle>
          </CaseJudicalPersonActive>
        </CaseJudicialPersonPresentationDS>
        <CasePartyID>243154655</CasePartyID>
        <PartyTypeID>2</PartyTypeID>
        <ActivityStatusID>1</ActivityStatusID>
        <PartyAliasID>20</PartyAliasID>
        <PartyAliasName>בא כוח תובעים</PartyAliasName>
        <OrdinalNumber>1</OrdinalNumber>
        <LegalEntityID>74653120</LegalEntityID>
        <CaseLegalEntityID>120414783</CaseLegalEntityID>
        <AuthenticationTypeID>4</AuthenticationTypeID>
        <AuthenticationTypeName>מ.ר.</AuthenticationTypeName>
        <LegalEntityNumber>72379</LegalEntityNumber>
        <IsMainPartyType>true</IsMainPartyType>
        <CaseDisplayIdentifier>5566-07-22</CaseDisplayIdentifier>
        <CaseTypeID>10262</CaseTypeID>
        <CaseTypeName>תביעה לאחר הסדר התדיינויות במשפחה (תלה"מ)</CaseTypeName>
        <CaseName>חודן נ' זאץ</CaseName>
        <FullAddress>מוטה גור 9 פתח תקווה </FullAddress>
        <MotionID>0</MotionID>
        <CasePleaID>0</CasePleaID>
        <LinkedCaseID>0</LinkedCaseID>
        <PartyID>1</PartyID>
        <CasePartyCategoryID>2</CasePartyCategoryID>
        <LegalEntityAddressID>81441851</LegalEntityAddressID>
        <PleaTypeID>4</PleaTypeID>
        <LawyerOfficeName>משרד עו"ד ארז חיימי</LawyerOfficeName>
        <LawyerOfficeID>74653121</LawyerOfficeID>
        <GroupPartyAlias/>
        <IsConverted>false</IsConverted>
        <LegalEntityNameID>80426717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ארז חיימי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איליה זאץ</FullName>
        <FirstName>איליה</FirstName>
        <LastName>זאץ</LastName>
        <PartyPropertyName/>
        <AuthenticationTypeAndNumber>ת"ז 327266433</AuthenticationTypeAndNumber>
        <RepresentatedOrRepresentativesNames>מרק ולקומיר</RepresentatedOrRepresentativesNames>
        <RepresentatedOrRepresentativesCount>1</RepresentatedOrRepresentativesCount>
        <InvitedBy/>
        <CaseID>79414345</CaseID>
        <CaseJudicialPersonPresentationDS>
          <CaseJudicalPersonActive>
            <CaseID>79414345</CaseID>
            <JudicialPersonID>054250394@GOV.IL</JudicialPersonID>
            <JudicialPersonTypeID>1</JudicialPersonTypeID>
            <JudicialTypeID>1</JudicialTypeID>
            <IsChairman>false</IsChairman>
            <TreatmentStartDate>2022-07-04T13:19:10.123+03:00</TreatmentStartDate>
            <TreatmentFinishDate>9999-12-31T23:59:59+02:00</TreatmentFinishDate>
            <IdentificationCardNumber>054250394</IdentificationCardNumber>
            <DisplayName>ליאור ברינגר</DisplayName>
            <JudicialTypeName>שופט</JudicialTypeName>
            <CaseJudicialGroupNumber>0</CaseJudicialGroupNumber>
            <FirstName>ליאור</FirstName>
            <LastName>ברינגר</LastName>
            <JudicialPersonTitle>שופט</JudicialPersonTitle>
          </CaseJudicalPersonActive>
        </CaseJudicialPersonPresentationDS>
        <CasePartyID>243154656</CasePartyID>
        <PartyTypeID>1</PartyTypeID>
        <ActivityStatusID>1</ActivityStatusID>
        <PartyAliasID>2</PartyAliasID>
        <PartyAliasName>נתבע</PartyAliasName>
        <OrdinalNumber>1</OrdinalNumber>
        <LegalEntityID>33091389</LegalEntityID>
        <CaseLegalEntityID>120414784</CaseLegalEntityID>
        <AuthenticationTypeID>1</AuthenticationTypeID>
        <AuthenticationTypeName>ת"ז</AuthenticationTypeName>
        <LegalEntityNumber>327266433</LegalEntityNumber>
        <IsMainPartyType>true</IsMainPartyType>
        <CaseDisplayIdentifier>5566-07-22</CaseDisplayIdentifier>
        <CaseTypeID>10262</CaseTypeID>
        <CaseTypeName>תביעה לאחר הסדר התדיינויות במשפחה (תלה"מ)</CaseTypeName>
        <CaseName>חודן נ' זאץ</CaseName>
        <FullAddress>שדרות הילד 15/4 רמת גן </FullAddress>
        <MotionID>0</MotionID>
        <CasePleaID>0</CasePleaID>
        <FatherName>וסילי</FatherName>
        <LinkedCaseID>0</LinkedCaseID>
        <PartyID>2</PartyID>
        <CasePartyCategoryID>2</CasePartyCategoryID>
        <LegalEntityAddressID>87118218</LegalEntityAddressID>
        <PleaTypeID>4</PleaTypeID>
        <GroupPartyAlias>נתבעים</GroupPartyAlias>
        <IsConverted>false</IsConverted>
        <LegalEntityRegisteredNameID>9452769</LegalEntityRegisteredNameID>
        <LegalEntityNameID>93356079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איליה זאץ</PublicationProhibitedFullName>
      </CaseParties>
    </CasePartiesSelectionDS>
    <DecisionName>פסק דין  שניתנה ע"י  ליאור ברינגר</DecisionName>
    <CourtDisplayName>בית משפט לענייני משפחה בתל אביב -יפו</CourtDisplayName>
    <IsCaseJudgePanel>false</IsCaseJudgePanel>
    <DecisionSignatureDate>2024-11-17T09:06:49.1339269+02:00</DecisionSignatureDate>
    <OpenCaseDate>2022-07-04T12:52:00+03:00</OpenCaseDate>
    <CaseFeeSum>0.000</CaseFeeSum>
    <DecisionTypeID>2</DecisionTypeID>
    <DecisionSignatureUserName>ליאור ברינגר</DecisionSignatureUserName>
    <DecisionSignatureDateHebrew>2024-11-17T09:06:49.1339269+02:00</DecisionSignatureDateHebrew>
    <DecisionWriterID>054250394@GOV.IL</DecisionWriterID>
    <CourtAddress>רח' ויצמן 1, תל אביב -יפו 64239</CourtAddress>
    <IsAutoTextInCaseExist>false</IsAutoTextInCaseExist>
    <DecisionSignatureRoleName>שופט</DecisionSignatureRoleName>
    <DecisionSignatureUserTitleName>שופט</DecisionSignatureUserTitleName>
    <CaseName>חודן נ' זאץ</CaseName>
    <DecisionNumberInCase>17</DecisionNumberInCase>
  </dt_Decision>
  <dt_DecisionCase>
    <DecisionID>0</DecisionID>
    <CaseID>79414345</CaseID>
    <CaseJudicialPersonPresentationDS>
      <CaseJudicalPersonActive>
        <CaseID>79414345</CaseID>
        <JudicialPersonID>054250394@GOV.IL</JudicialPersonID>
        <JudicialPersonTypeID>1</JudicialPersonTypeID>
        <JudicialTypeID>1</JudicialTypeID>
        <IsChairman>false</IsChairman>
        <TreatmentStartDate>2022-07-04T13:19:10.123+03:00</TreatmentStartDate>
        <TreatmentFinishDate>9999-12-31T23:59:59+02:00</TreatmentFinishDate>
        <IdentificationCardNumber>054250394</IdentificationCardNumber>
        <DisplayName>ליאור ברינגר</DisplayName>
        <JudicialTypeName>שופט</JudicialTypeName>
        <CaseJudicialGroupNumber>0</CaseJudicialGroupNumber>
        <FirstName>ליאור</FirstName>
        <LastName>ברינגר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מרק ולקומיר</FullName>
        <FirstName>מרק</FirstName>
        <LastName>ולקומיר</LastName>
        <PartyPropertyName/>
        <AuthenticationTypeAndNumber>מ.ר. 31712</AuthenticationTypeAndNumber>
        <RepresentatedOrRepresentativesNames>איליה זאץ</RepresentatedOrRepresentativesNames>
        <RepresentatedOrRepresentativesCount>1</RepresentatedOrRepresentativesCount>
        <InvitedBy/>
        <CaseID>79414345</CaseID>
        <CaseJudicialPersonPresentationDS>
          <CaseJudicalPersonActive>
            <CaseID>79414345</CaseID>
            <JudicialPersonID>054250394@GOV.IL</JudicialPersonID>
            <JudicialPersonTypeID>1</JudicialPersonTypeID>
            <JudicialTypeID>1</JudicialTypeID>
            <IsChairman>false</IsChairman>
            <TreatmentStartDate>2022-07-04T13:19:10.123+03:00</TreatmentStartDate>
            <TreatmentFinishDate>9999-12-31T23:59:59+02:00</TreatmentFinishDate>
            <IdentificationCardNumber>054250394</IdentificationCardNumber>
            <DisplayName>ליאור ברינגר</DisplayName>
            <JudicialTypeName>שופט</JudicialTypeName>
            <CaseJudicialGroupNumber>0</CaseJudicialGroupNumber>
            <FirstName>ליאור</FirstName>
            <LastName>ברינגר</LastName>
            <JudicialPersonTitle>שופט</JudicialPersonTitle>
          </CaseJudicalPersonActive>
        </CaseJudicialPersonPresentationDS>
        <CasePartyID>243635940</CasePartyID>
        <PartyTypeID>2</PartyTypeID>
        <ActivityStatusID>1</ActivityStatusID>
        <PartyAliasID>21</PartyAliasID>
        <PartyAliasName>בא כוח נתבעים</PartyAliasName>
        <LegalEntityID>389704</LegalEntityID>
        <CaseLegalEntityID>120552947</CaseLegalEntityID>
        <AuthenticationTypeID>4</AuthenticationTypeID>
        <AuthenticationTypeName>מ.ר.</AuthenticationTypeName>
        <LegalEntityNumber>31712</LegalEntityNumber>
        <IsMainPartyType>true</IsMainPartyType>
        <CaseDisplayIdentifier>5566-07-22</CaseDisplayIdentifier>
        <CaseTypeID>10262</CaseTypeID>
        <CaseTypeName>תביעה לאחר הסדר התדיינויות במשפחה (תלה"מ)</CaseTypeName>
        <CaseName>חודן נ' זאץ</CaseName>
        <FullAddress>ניסנבאום 35 בת ים </FullAddress>
        <MotionID>0</MotionID>
        <CasePleaID>0</CasePleaID>
        <LinkedCaseID>0</LinkedCaseID>
        <PartyID>2</PartyID>
        <CasePartyCategoryID>2</CasePartyCategoryID>
        <LegalEntityAddressID>432686</LegalEntityAddressID>
        <PleaTypeID>4</PleaTypeID>
        <LawyerOfficeName>משרד עו"ד: מרק ולקומיר</LawyerOfficeName>
        <LawyerOfficeID>430348</LawyerOfficeID>
        <GroupPartyAlias/>
        <IsConverted>false</IsConverted>
        <LegalEntityNameID>10688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מרק ולקומיר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אולגה חודן</FullName>
        <FirstName>אולגה</FirstName>
        <LastName>חודן</LastName>
        <PartyPropertyName/>
        <AuthenticationTypeAndNumber>ת"ז 336311741</AuthenticationTypeAndNumber>
        <RepresentatedOrRepresentativesNames>ארז חיימי</RepresentatedOrRepresentativesNames>
        <RepresentatedOrRepresentativesCount>1</RepresentatedOrRepresentativesCount>
        <InvitedBy/>
        <CaseID>79414345</CaseID>
        <CaseJudicialPersonPresentationDS>
          <CaseJudicalPersonActive>
            <CaseID>79414345</CaseID>
            <JudicialPersonID>054250394@GOV.IL</JudicialPersonID>
            <JudicialPersonTypeID>1</JudicialPersonTypeID>
            <JudicialTypeID>1</JudicialTypeID>
            <IsChairman>false</IsChairman>
            <TreatmentStartDate>2022-07-04T13:19:10.123+03:00</TreatmentStartDate>
            <TreatmentFinishDate>9999-12-31T23:59:59+02:00</TreatmentFinishDate>
            <IdentificationCardNumber>054250394</IdentificationCardNumber>
            <DisplayName>ליאור ברינגר</DisplayName>
            <JudicialTypeName>שופט</JudicialTypeName>
            <CaseJudicialGroupNumber>0</CaseJudicialGroupNumber>
            <FirstName>ליאור</FirstName>
            <LastName>ברינגר</LastName>
            <JudicialPersonTitle>שופט</JudicialPersonTitle>
          </CaseJudicalPersonActive>
        </CaseJudicialPersonPresentationDS>
        <CasePartyID>243154654</CasePartyID>
        <PartyTypeID>1</PartyTypeID>
        <ActivityStatusID>1</ActivityStatusID>
        <PartyAliasID>1</PartyAliasID>
        <PartyAliasName>תובע</PartyAliasName>
        <OrdinalNumber>1</OrdinalNumber>
        <LegalEntityID>77186936</LegalEntityID>
        <CaseLegalEntityID>120414782</CaseLegalEntityID>
        <AuthenticationTypeID>1</AuthenticationTypeID>
        <AuthenticationTypeName>ת"ז</AuthenticationTypeName>
        <LegalEntityNumber>336311741</LegalEntityNumber>
        <IsMainPartyType>true</IsMainPartyType>
        <CaseDisplayIdentifier>5566-07-22</CaseDisplayIdentifier>
        <CaseTypeID>10262</CaseTypeID>
        <CaseTypeName>תביעה לאחר הסדר התדיינויות במשפחה (תלה"מ)</CaseTypeName>
        <CaseName>חודן נ' זאץ</CaseName>
        <FullAddress>פייר קניג 19 חולון </FullAddress>
        <MotionID>0</MotionID>
        <CasePleaID>0</CasePleaID>
        <FatherName>דימיטרי</FatherName>
        <LinkedCaseID>0</LinkedCaseID>
        <PartyID>1</PartyID>
        <CasePartyCategoryID>2</CasePartyCategoryID>
        <LegalEntityAddressID>86707815</LegalEntityAddressID>
        <PleaTypeID>4</PleaTypeID>
        <GroupPartyAlias>תובעים</GroupPartyAlias>
        <IsConverted>false</IsConverted>
        <LegalEntityRegisteredNameID>7456444</LegalEntityRegisteredNameID>
        <LegalEntityNameID>93356078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אולגה חודן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ארז חיימי</FullName>
        <FirstName>ארז</FirstName>
        <LastName>חיימי</LastName>
        <PartyPropertyName/>
        <AuthenticationTypeAndNumber>מ.ר. 72379</AuthenticationTypeAndNumber>
        <RepresentatedOrRepresentativesNames>אולגה חודן</RepresentatedOrRepresentativesNames>
        <RepresentatedOrRepresentativesCount>1</RepresentatedOrRepresentativesCount>
        <InvitedBy/>
        <CaseID>79414345</CaseID>
        <CaseJudicialPersonPresentationDS>
          <CaseJudicalPersonActive>
            <CaseID>79414345</CaseID>
            <JudicialPersonID>054250394@GOV.IL</JudicialPersonID>
            <JudicialPersonTypeID>1</JudicialPersonTypeID>
            <JudicialTypeID>1</JudicialTypeID>
            <IsChairman>false</IsChairman>
            <TreatmentStartDate>2022-07-04T13:19:10.123+03:00</TreatmentStartDate>
            <TreatmentFinishDate>9999-12-31T23:59:59+02:00</TreatmentFinishDate>
            <IdentificationCardNumber>054250394</IdentificationCardNumber>
            <DisplayName>ליאור ברינגר</DisplayName>
            <JudicialTypeName>שופט</JudicialTypeName>
            <CaseJudicialGroupNumber>0</CaseJudicialGroupNumber>
            <FirstName>ליאור</FirstName>
            <LastName>ברינגר</LastName>
            <JudicialPersonTitle>שופט</JudicialPersonTitle>
          </CaseJudicalPersonActive>
        </CaseJudicialPersonPresentationDS>
        <CasePartyID>243154655</CasePartyID>
        <PartyTypeID>2</PartyTypeID>
        <ActivityStatusID>1</ActivityStatusID>
        <PartyAliasID>20</PartyAliasID>
        <PartyAliasName>בא כוח תובעים</PartyAliasName>
        <OrdinalNumber>1</OrdinalNumber>
        <LegalEntityID>74653120</LegalEntityID>
        <CaseLegalEntityID>120414783</CaseLegalEntityID>
        <AuthenticationTypeID>4</AuthenticationTypeID>
        <AuthenticationTypeName>מ.ר.</AuthenticationTypeName>
        <LegalEntityNumber>72379</LegalEntityNumber>
        <IsMainPartyType>true</IsMainPartyType>
        <CaseDisplayIdentifier>5566-07-22</CaseDisplayIdentifier>
        <CaseTypeID>10262</CaseTypeID>
        <CaseTypeName>תביעה לאחר הסדר התדיינויות במשפחה (תלה"מ)</CaseTypeName>
        <CaseName>חודן נ' זאץ</CaseName>
        <FullAddress>מוטה גור 9 פתח תקווה </FullAddress>
        <MotionID>0</MotionID>
        <CasePleaID>0</CasePleaID>
        <LinkedCaseID>0</LinkedCaseID>
        <PartyID>1</PartyID>
        <CasePartyCategoryID>2</CasePartyCategoryID>
        <LegalEntityAddressID>81441851</LegalEntityAddressID>
        <PleaTypeID>4</PleaTypeID>
        <LawyerOfficeName>משרד עו"ד ארז חיימי</LawyerOfficeName>
        <LawyerOfficeID>74653121</LawyerOfficeID>
        <GroupPartyAlias/>
        <IsConverted>false</IsConverted>
        <LegalEntityNameID>80426717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ארז חיימי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איליה זאץ</FullName>
        <FirstName>איליה</FirstName>
        <LastName>זאץ</LastName>
        <PartyPropertyName/>
        <AuthenticationTypeAndNumber>ת"ז 327266433</AuthenticationTypeAndNumber>
        <RepresentatedOrRepresentativesNames>מרק ולקומיר</RepresentatedOrRepresentativesNames>
        <RepresentatedOrRepresentativesCount>1</RepresentatedOrRepresentativesCount>
        <InvitedBy/>
        <CaseID>79414345</CaseID>
        <CaseJudicialPersonPresentationDS>
          <CaseJudicalPersonActive>
            <CaseID>79414345</CaseID>
            <JudicialPersonID>054250394@GOV.IL</JudicialPersonID>
            <JudicialPersonTypeID>1</JudicialPersonTypeID>
            <JudicialTypeID>1</JudicialTypeID>
            <IsChairman>false</IsChairman>
            <TreatmentStartDate>2022-07-04T13:19:10.123+03:00</TreatmentStartDate>
            <TreatmentFinishDate>9999-12-31T23:59:59+02:00</TreatmentFinishDate>
            <IdentificationCardNumber>054250394</IdentificationCardNumber>
            <DisplayName>ליאור ברינגר</DisplayName>
            <JudicialTypeName>שופט</JudicialTypeName>
            <CaseJudicialGroupNumber>0</CaseJudicialGroupNumber>
            <FirstName>ליאור</FirstName>
            <LastName>ברינגר</LastName>
            <JudicialPersonTitle>שופט</JudicialPersonTitle>
          </CaseJudicalPersonActive>
        </CaseJudicialPersonPresentationDS>
        <CasePartyID>243154656</CasePartyID>
        <PartyTypeID>1</PartyTypeID>
        <ActivityStatusID>1</ActivityStatusID>
        <PartyAliasID>2</PartyAliasID>
        <PartyAliasName>נתבע</PartyAliasName>
        <OrdinalNumber>1</OrdinalNumber>
        <LegalEntityID>33091389</LegalEntityID>
        <CaseLegalEntityID>120414784</CaseLegalEntityID>
        <AuthenticationTypeID>1</AuthenticationTypeID>
        <AuthenticationTypeName>ת"ז</AuthenticationTypeName>
        <LegalEntityNumber>327266433</LegalEntityNumber>
        <IsMainPartyType>true</IsMainPartyType>
        <CaseDisplayIdentifier>5566-07-22</CaseDisplayIdentifier>
        <CaseTypeID>10262</CaseTypeID>
        <CaseTypeName>תביעה לאחר הסדר התדיינויות במשפחה (תלה"מ)</CaseTypeName>
        <CaseName>חודן נ' זאץ</CaseName>
        <FullAddress>שדרות הילד 15/4 רמת גן </FullAddress>
        <MotionID>0</MotionID>
        <CasePleaID>0</CasePleaID>
        <FatherName>וסילי</FatherName>
        <LinkedCaseID>0</LinkedCaseID>
        <PartyID>2</PartyID>
        <CasePartyCategoryID>2</CasePartyCategoryID>
        <LegalEntityAddressID>87118218</LegalEntityAddressID>
        <PleaTypeID>4</PleaTypeID>
        <GroupPartyAlias>נתבעים</GroupPartyAlias>
        <IsConverted>false</IsConverted>
        <LegalEntityRegisteredNameID>9452769</LegalEntityRegisteredNameID>
        <LegalEntityNameID>93356079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איליה זאץ</PublicationProhibitedFullName>
      </CaseParties>
    </CasePartiesSelectionDS>
    <CaseName>חודן נ' זאץ</CaseName>
    <CaseDisplayIdentifier>5566-07-22</CaseDisplayIdentifier>
    <CaseInterestID>10118</CaseInterestID>
    <CaseTypeShortName>תלה"מ</CaseTypeShortName>
  </dt_DecisionCase>
  <dt_DecisionJudgePanel>
    <JudgeID>054250394@GOV.IL</JudgeID>
    <DisplayName>ליאור ברינגר</DisplayName>
    <RoleName>שופט</RoleName>
    <UserTitleName>שופט</UserTitleName>
  </dt_DecisionJudgePanel>
  <dt_LegalEntityDetails>
    <Fax>03-5546777</Fax>
    <Phone>0528-777410</Phone>
    <PartyID>2</PartyID>
    <PartyTypeID>2</PartyTypeID>
    <DecisionID>0</DecisionID>
    <StreetName>ניסנבאום 35</StreetName>
    <ZipCode>59620</ZipCode>
    <CityName>בת ים</CityName>
    <FullName>מרק ולקומיר</FullName>
    <IsPublicationProhibited>false</IsPublicationProhibited>
  </dt_LegalEntityDetails>
  <dt_LegalEntityDetails>
    <PartyID>1</PartyID>
    <PartyTypeID>1</PartyTypeID>
    <DecisionID>0</DecisionID>
    <StreetName>פייר קניג 19</StreetName>
    <CityName>חולון</CityName>
    <FullName>אולגה  חודן</FullName>
    <IsPublicationProhibited>false</IsPublicationProhibited>
  </dt_LegalEntityDetails>
  <dt_LegalEntityDetails>
    <Fax>03-5105154</Fax>
    <PartyID>1</PartyID>
    <PartyTypeID>2</PartyTypeID>
    <DecisionID>0</DecisionID>
    <StreetName>מוטה גור 9</StreetName>
    <ZipCode>49517</ZipCode>
    <CityName>פתח תקווה</CityName>
    <FullName>ארז חיימי</FullName>
    <IsPublicationProhibited>false</IsPublicationProhibited>
  </dt_LegalEntityDetails>
  <dt_LegalEntityDetails>
    <PartyID>2</PartyID>
    <PartyTypeID>1</PartyTypeID>
    <DecisionID>0</DecisionID>
    <StreetName>שדרות הילד 15/4 </StreetName>
    <CityName>רמת גן</CityName>
    <FullName>איליה זאץ</FullName>
    <IsPublicationProhibited>false</IsPublicationProhibited>
  </dt_LegalEntityDetails>
  <dt_CaseJudicalPersonActive>
    <CaseJudicalPerson>שופט ליאור ברינגר</CaseJudicalPerson>
  </dt_CaseJudicalPersonActive>
  <dt_Sitting>
    <PreviousMeetingDate>2024-07-10T09:00:00+03:00</PreviousMeetingDate>
    <PreviousSittingTypeID>2</PreviousSittingTypeID>
    <PreviousMeetingDisplayName>שופט ליאור ברינגר</PreviousMeetingDisplayName>
    <PreviousMeetingRoleName>שופט</PreviousMeetingRoleName>
    <PreviousMeetingUserTitleName>שופט</PreviousMeetingUserTitleName>
    <PreviousMeetingUserUPN>054250394@GOV.IL</PreviousMeetingUserUPN>
  </dt_Sitting>
</DecisionTemplateDS>
</file>

<file path=customXml/itemProps1.xml><?xml version="1.0" encoding="utf-8"?>
<ds:datastoreItem xmlns:ds="http://schemas.openxmlformats.org/officeDocument/2006/customXml" ds:itemID="{077D1F26-9568-4881-9DCB-1401E536F3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נעמה שחר</cp:lastModifiedBy>
  <cp:revision>3</cp:revision>
  <dcterms:created xsi:type="dcterms:W3CDTF">2024-11-25T11:29:00Z</dcterms:created>
  <dcterms:modified xsi:type="dcterms:W3CDTF">2024-11-25T11:30:00Z</dcterms:modified>
</cp:coreProperties>
</file>